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F84" w:rsidRPr="00AD75DE" w:rsidRDefault="00656CE3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4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00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СЕРТОЛОВСКОЕ ГОРОДСКОЕ ПОСЕЛЕНИЕ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3634B8" w:rsidRPr="00C821D3" w:rsidRDefault="003634B8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Pr="00F238E5" w:rsidRDefault="00060DC6" w:rsidP="00AD7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DC6">
        <w:rPr>
          <w:rFonts w:ascii="Times New Roman" w:hAnsi="Times New Roman" w:cs="Times New Roman"/>
          <w:sz w:val="28"/>
          <w:szCs w:val="28"/>
          <w:u w:val="single"/>
        </w:rPr>
        <w:t>30.01.2026</w:t>
      </w:r>
      <w:r w:rsidR="00F238E5" w:rsidRPr="00F238E5">
        <w:rPr>
          <w:rFonts w:ascii="Times New Roman" w:hAnsi="Times New Roman" w:cs="Times New Roman"/>
          <w:sz w:val="28"/>
          <w:szCs w:val="28"/>
        </w:rPr>
        <w:t xml:space="preserve"> </w:t>
      </w:r>
      <w:r w:rsidR="00A21AA4" w:rsidRPr="00F238E5">
        <w:rPr>
          <w:rFonts w:ascii="Times New Roman" w:hAnsi="Times New Roman" w:cs="Times New Roman"/>
          <w:sz w:val="28"/>
          <w:szCs w:val="28"/>
        </w:rPr>
        <w:t xml:space="preserve">       </w:t>
      </w:r>
      <w:r w:rsidR="00F238E5">
        <w:rPr>
          <w:rFonts w:ascii="Times New Roman" w:hAnsi="Times New Roman" w:cs="Times New Roman"/>
          <w:sz w:val="28"/>
          <w:szCs w:val="28"/>
        </w:rPr>
        <w:t xml:space="preserve"> </w:t>
      </w:r>
      <w:r w:rsidR="00A21AA4" w:rsidRPr="00F238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42777" w:rsidRPr="00F238E5">
        <w:rPr>
          <w:rFonts w:ascii="Times New Roman" w:hAnsi="Times New Roman" w:cs="Times New Roman"/>
          <w:sz w:val="28"/>
          <w:szCs w:val="28"/>
        </w:rPr>
        <w:t xml:space="preserve">         </w:t>
      </w:r>
      <w:r w:rsidR="000D723F" w:rsidRPr="00F238E5">
        <w:rPr>
          <w:rFonts w:ascii="Times New Roman" w:hAnsi="Times New Roman" w:cs="Times New Roman"/>
          <w:sz w:val="28"/>
          <w:szCs w:val="28"/>
        </w:rPr>
        <w:t xml:space="preserve">        </w:t>
      </w:r>
      <w:r w:rsidR="00942777" w:rsidRPr="00F238E5">
        <w:rPr>
          <w:rFonts w:ascii="Times New Roman" w:hAnsi="Times New Roman" w:cs="Times New Roman"/>
          <w:sz w:val="28"/>
          <w:szCs w:val="28"/>
        </w:rPr>
        <w:t xml:space="preserve">       </w:t>
      </w:r>
      <w:r w:rsidR="000D723F" w:rsidRPr="0004433F">
        <w:rPr>
          <w:rFonts w:ascii="Times New Roman" w:hAnsi="Times New Roman" w:cs="Times New Roman"/>
          <w:sz w:val="28"/>
          <w:szCs w:val="28"/>
        </w:rPr>
        <w:t xml:space="preserve">№ </w:t>
      </w:r>
      <w:r w:rsidRPr="00060DC6">
        <w:rPr>
          <w:rFonts w:ascii="Times New Roman" w:hAnsi="Times New Roman" w:cs="Times New Roman"/>
          <w:sz w:val="28"/>
          <w:szCs w:val="28"/>
          <w:u w:val="single"/>
        </w:rPr>
        <w:t>76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75DE">
        <w:rPr>
          <w:rFonts w:ascii="Times New Roman" w:hAnsi="Times New Roman" w:cs="Times New Roman"/>
          <w:sz w:val="20"/>
          <w:szCs w:val="20"/>
        </w:rPr>
        <w:t>г. Сертолово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>О внесении изменений в муниципальную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программу </w:t>
      </w:r>
      <w:r w:rsidRPr="00AD75DE">
        <w:rPr>
          <w:rFonts w:ascii="Times New Roman" w:hAnsi="Times New Roman" w:cs="Times New Roman"/>
          <w:b/>
          <w:bCs/>
          <w:sz w:val="28"/>
          <w:szCs w:val="28"/>
        </w:rPr>
        <w:t>«Безопасный город Сертолово»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>на 2023-2027 годы</w:t>
      </w:r>
    </w:p>
    <w:p w:rsidR="00794F84" w:rsidRPr="00AD75DE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4F84" w:rsidRPr="004057FD" w:rsidRDefault="00794F84" w:rsidP="00760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617AD4" w:rsidRDefault="009C2891" w:rsidP="00617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C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038CF">
        <w:rPr>
          <w:rFonts w:ascii="Times New Roman" w:hAnsi="Times New Roman" w:cs="Times New Roman"/>
          <w:sz w:val="28"/>
          <w:szCs w:val="28"/>
        </w:rPr>
        <w:t>6</w:t>
      </w:r>
      <w:r w:rsidR="00D873A3">
        <w:rPr>
          <w:rFonts w:ascii="Times New Roman" w:hAnsi="Times New Roman" w:cs="Times New Roman"/>
          <w:sz w:val="28"/>
          <w:szCs w:val="28"/>
        </w:rPr>
        <w:t>.10.</w:t>
      </w:r>
      <w:r w:rsidRPr="005038CF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873A3">
        <w:rPr>
          <w:rFonts w:ascii="Times New Roman" w:hAnsi="Times New Roman" w:cs="Times New Roman"/>
          <w:sz w:val="28"/>
          <w:szCs w:val="28"/>
        </w:rPr>
        <w:t xml:space="preserve"> </w:t>
      </w:r>
      <w:r w:rsidRPr="005038C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038C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5038CF">
        <w:rPr>
          <w:rFonts w:ascii="Times New Roman" w:hAnsi="Times New Roman" w:cs="Times New Roman"/>
          <w:sz w:val="28"/>
          <w:szCs w:val="28"/>
        </w:rPr>
        <w:t>»,</w:t>
      </w:r>
      <w:r w:rsidR="00A87E8C">
        <w:rPr>
          <w:rFonts w:ascii="Times New Roman" w:hAnsi="Times New Roman" w:cs="Times New Roman"/>
          <w:sz w:val="28"/>
          <w:szCs w:val="28"/>
        </w:rPr>
        <w:t xml:space="preserve"> </w:t>
      </w:r>
      <w:r w:rsidR="00A87E8C" w:rsidRPr="00A87E8C">
        <w:rPr>
          <w:rFonts w:ascii="Times New Roman" w:hAnsi="Times New Roman" w:cs="Times New Roman"/>
          <w:sz w:val="28"/>
          <w:szCs w:val="28"/>
        </w:rPr>
        <w:t>Федеральный закон от 20.03.2025 N 33-ФЗ "Об общих принципах организации местного самоуправления в единой системе публичной власти"</w:t>
      </w:r>
      <w:r w:rsidR="00A87E8C">
        <w:rPr>
          <w:rFonts w:ascii="Times New Roman" w:hAnsi="Times New Roman" w:cs="Times New Roman"/>
          <w:sz w:val="28"/>
          <w:szCs w:val="28"/>
        </w:rPr>
        <w:t>, у</w:t>
      </w:r>
      <w:r w:rsidRPr="005038CF">
        <w:rPr>
          <w:rFonts w:ascii="Times New Roman" w:hAnsi="Times New Roman" w:cs="Times New Roman"/>
          <w:sz w:val="28"/>
          <w:szCs w:val="28"/>
        </w:rPr>
        <w:t>ставом МО Сертолово,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8CF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8CF">
        <w:rPr>
          <w:rFonts w:ascii="Times New Roman" w:hAnsi="Times New Roman" w:cs="Times New Roman"/>
          <w:sz w:val="28"/>
          <w:szCs w:val="28"/>
        </w:rPr>
        <w:t xml:space="preserve">п.5.7.1. Порядка разработки, формирования и реализации муниципальных программ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5038CF">
        <w:rPr>
          <w:rFonts w:ascii="Times New Roman" w:hAnsi="Times New Roman" w:cs="Times New Roman"/>
          <w:sz w:val="28"/>
          <w:szCs w:val="28"/>
        </w:rPr>
        <w:t xml:space="preserve"> Сертолово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5038CF">
        <w:rPr>
          <w:rFonts w:ascii="Times New Roman" w:hAnsi="Times New Roman" w:cs="Times New Roman"/>
          <w:sz w:val="28"/>
          <w:szCs w:val="28"/>
        </w:rPr>
        <w:t>, утверждённого постановлением администрации МО Сертолово от 22</w:t>
      </w:r>
      <w:r w:rsidR="00D873A3">
        <w:rPr>
          <w:rFonts w:ascii="Times New Roman" w:hAnsi="Times New Roman" w:cs="Times New Roman"/>
          <w:sz w:val="28"/>
          <w:szCs w:val="28"/>
        </w:rPr>
        <w:t>.10.</w:t>
      </w:r>
      <w:r w:rsidRPr="005038CF">
        <w:rPr>
          <w:rFonts w:ascii="Times New Roman" w:hAnsi="Times New Roman" w:cs="Times New Roman"/>
          <w:sz w:val="28"/>
          <w:szCs w:val="28"/>
        </w:rPr>
        <w:t>2013 № 425,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6B36">
        <w:rPr>
          <w:rFonts w:ascii="Times New Roman" w:hAnsi="Times New Roman" w:cs="Times New Roman"/>
          <w:sz w:val="28"/>
          <w:szCs w:val="28"/>
        </w:rPr>
        <w:t xml:space="preserve">устранения технических ошибок, не затрагивающих параметры финансирования программы, </w:t>
      </w:r>
      <w:r w:rsidRPr="005038CF">
        <w:rPr>
          <w:rFonts w:ascii="Times New Roman" w:hAnsi="Times New Roman" w:cs="Times New Roman"/>
          <w:sz w:val="28"/>
          <w:szCs w:val="28"/>
        </w:rPr>
        <w:t>администрация МО Сертолово</w:t>
      </w:r>
    </w:p>
    <w:p w:rsidR="00794F84" w:rsidRPr="004057FD" w:rsidRDefault="00794F84" w:rsidP="00760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94F84" w:rsidRPr="004057FD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F84" w:rsidRDefault="00794F84" w:rsidP="00AD75DE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1. Внести в муниципальную программу «Безопасный город Сертолово» на 2023-2027 годы, утвержденную постановлен</w:t>
      </w:r>
      <w:r>
        <w:rPr>
          <w:rFonts w:ascii="Times New Roman" w:hAnsi="Times New Roman" w:cs="Times New Roman"/>
          <w:sz w:val="28"/>
          <w:szCs w:val="28"/>
        </w:rPr>
        <w:t xml:space="preserve">ием администрации </w:t>
      </w:r>
      <w:r w:rsidR="000F7A7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МО Сертолово </w:t>
      </w:r>
      <w:r w:rsidRPr="00AD75DE">
        <w:rPr>
          <w:rFonts w:ascii="Times New Roman" w:hAnsi="Times New Roman" w:cs="Times New Roman"/>
          <w:sz w:val="28"/>
          <w:szCs w:val="28"/>
        </w:rPr>
        <w:t xml:space="preserve">от 07.11.2022 № 682 </w:t>
      </w:r>
      <w:r w:rsidR="00525FF9" w:rsidRPr="006878CA">
        <w:rPr>
          <w:rFonts w:ascii="Times New Roman" w:hAnsi="Times New Roman" w:cs="Times New Roman"/>
          <w:sz w:val="28"/>
          <w:szCs w:val="28"/>
        </w:rPr>
        <w:t>(</w:t>
      </w:r>
      <w:r w:rsidR="00533432" w:rsidRPr="006878CA">
        <w:rPr>
          <w:rFonts w:ascii="Times New Roman" w:hAnsi="Times New Roman" w:cs="Times New Roman"/>
          <w:sz w:val="28"/>
          <w:szCs w:val="28"/>
        </w:rPr>
        <w:t xml:space="preserve">в ред. от </w:t>
      </w:r>
      <w:r w:rsidR="00533432">
        <w:rPr>
          <w:rFonts w:ascii="Times New Roman" w:hAnsi="Times New Roman" w:cs="Times New Roman"/>
          <w:sz w:val="28"/>
          <w:szCs w:val="28"/>
        </w:rPr>
        <w:t>24.04.2023</w:t>
      </w:r>
      <w:r w:rsidR="00533432" w:rsidRPr="006878CA">
        <w:rPr>
          <w:rFonts w:ascii="Times New Roman" w:hAnsi="Times New Roman" w:cs="Times New Roman"/>
          <w:sz w:val="28"/>
          <w:szCs w:val="28"/>
        </w:rPr>
        <w:t xml:space="preserve"> № </w:t>
      </w:r>
      <w:r w:rsidR="00533432">
        <w:rPr>
          <w:rFonts w:ascii="Times New Roman" w:hAnsi="Times New Roman" w:cs="Times New Roman"/>
          <w:sz w:val="28"/>
          <w:szCs w:val="28"/>
        </w:rPr>
        <w:t xml:space="preserve">396, от 07.08.2023 № 801, от 25.12.2023 № 1388, от 22.03.2024 № 260, от 06.06.2023 № 516, от 13.08.2024 № 764, от 27.08.2024 № 817, от 20.12.2024 № 1237, </w:t>
      </w:r>
      <w:r w:rsidRPr="006878CA">
        <w:rPr>
          <w:rFonts w:ascii="Times New Roman" w:hAnsi="Times New Roman" w:cs="Times New Roman"/>
          <w:sz w:val="28"/>
          <w:szCs w:val="28"/>
        </w:rPr>
        <w:t>от</w:t>
      </w:r>
      <w:r w:rsidR="00533432">
        <w:rPr>
          <w:rFonts w:ascii="Times New Roman" w:hAnsi="Times New Roman" w:cs="Times New Roman"/>
          <w:sz w:val="28"/>
          <w:szCs w:val="28"/>
        </w:rPr>
        <w:t xml:space="preserve"> </w:t>
      </w:r>
      <w:r w:rsidR="006878CA" w:rsidRPr="006878CA">
        <w:rPr>
          <w:rFonts w:ascii="Times New Roman" w:hAnsi="Times New Roman" w:cs="Times New Roman"/>
          <w:sz w:val="28"/>
          <w:szCs w:val="28"/>
        </w:rPr>
        <w:t>27.02.2025</w:t>
      </w:r>
      <w:r w:rsidR="00D873A3">
        <w:rPr>
          <w:rFonts w:ascii="Times New Roman" w:hAnsi="Times New Roman" w:cs="Times New Roman"/>
          <w:sz w:val="28"/>
          <w:szCs w:val="28"/>
        </w:rPr>
        <w:t xml:space="preserve"> </w:t>
      </w:r>
      <w:r w:rsidR="0062214D" w:rsidRPr="006878CA">
        <w:rPr>
          <w:rFonts w:ascii="Times New Roman" w:hAnsi="Times New Roman" w:cs="Times New Roman"/>
          <w:sz w:val="28"/>
          <w:szCs w:val="28"/>
        </w:rPr>
        <w:t>№</w:t>
      </w:r>
      <w:r w:rsidR="000F7A7F" w:rsidRPr="006878CA">
        <w:rPr>
          <w:rFonts w:ascii="Times New Roman" w:hAnsi="Times New Roman" w:cs="Times New Roman"/>
          <w:sz w:val="28"/>
          <w:szCs w:val="28"/>
        </w:rPr>
        <w:t xml:space="preserve"> </w:t>
      </w:r>
      <w:r w:rsidR="006878CA" w:rsidRPr="006878CA">
        <w:rPr>
          <w:rFonts w:ascii="Times New Roman" w:hAnsi="Times New Roman" w:cs="Times New Roman"/>
          <w:sz w:val="28"/>
          <w:szCs w:val="28"/>
        </w:rPr>
        <w:t>185</w:t>
      </w:r>
      <w:r w:rsidR="00A9761B">
        <w:rPr>
          <w:rFonts w:ascii="Times New Roman" w:hAnsi="Times New Roman" w:cs="Times New Roman"/>
          <w:sz w:val="28"/>
          <w:szCs w:val="28"/>
        </w:rPr>
        <w:t>,</w:t>
      </w:r>
      <w:r w:rsidR="00FA7CD2">
        <w:rPr>
          <w:rFonts w:ascii="Times New Roman" w:hAnsi="Times New Roman" w:cs="Times New Roman"/>
          <w:sz w:val="28"/>
          <w:szCs w:val="28"/>
        </w:rPr>
        <w:t xml:space="preserve"> от 25.06.2025</w:t>
      </w:r>
      <w:r w:rsidR="00A9761B">
        <w:rPr>
          <w:rFonts w:ascii="Times New Roman" w:hAnsi="Times New Roman" w:cs="Times New Roman"/>
          <w:sz w:val="28"/>
          <w:szCs w:val="28"/>
        </w:rPr>
        <w:t xml:space="preserve"> №807</w:t>
      </w:r>
      <w:r w:rsidR="00FA7CD2">
        <w:rPr>
          <w:rFonts w:ascii="Times New Roman" w:hAnsi="Times New Roman" w:cs="Times New Roman"/>
          <w:sz w:val="28"/>
          <w:szCs w:val="28"/>
        </w:rPr>
        <w:t>, от 26.11.2025 №1553</w:t>
      </w:r>
      <w:r w:rsidR="00D873A3">
        <w:rPr>
          <w:rFonts w:ascii="Times New Roman" w:hAnsi="Times New Roman" w:cs="Times New Roman"/>
          <w:sz w:val="28"/>
          <w:szCs w:val="28"/>
        </w:rPr>
        <w:t>, от 30.12.2025 №1741</w:t>
      </w:r>
      <w:r w:rsidR="00525FF9" w:rsidRPr="006878CA">
        <w:rPr>
          <w:rFonts w:ascii="Times New Roman" w:hAnsi="Times New Roman" w:cs="Times New Roman"/>
          <w:sz w:val="28"/>
          <w:szCs w:val="28"/>
        </w:rPr>
        <w:t>)</w:t>
      </w:r>
      <w:r w:rsidR="006878CA">
        <w:rPr>
          <w:rFonts w:ascii="Times New Roman" w:hAnsi="Times New Roman" w:cs="Times New Roman"/>
          <w:sz w:val="28"/>
          <w:szCs w:val="28"/>
        </w:rPr>
        <w:t xml:space="preserve"> </w:t>
      </w:r>
      <w:r w:rsidR="001941DC">
        <w:rPr>
          <w:rFonts w:ascii="Times New Roman" w:hAnsi="Times New Roman" w:cs="Times New Roman"/>
          <w:sz w:val="28"/>
          <w:szCs w:val="28"/>
        </w:rPr>
        <w:t xml:space="preserve">(далее Программа), следующие </w:t>
      </w:r>
      <w:r w:rsidRPr="00AD75DE">
        <w:rPr>
          <w:rFonts w:ascii="Times New Roman" w:hAnsi="Times New Roman" w:cs="Times New Roman"/>
          <w:sz w:val="28"/>
          <w:szCs w:val="28"/>
        </w:rPr>
        <w:t>изменения:</w:t>
      </w:r>
    </w:p>
    <w:p w:rsidR="004057FD" w:rsidRPr="006878CA" w:rsidRDefault="000E5CF9" w:rsidP="004057FD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8CA">
        <w:rPr>
          <w:rFonts w:ascii="Times New Roman" w:hAnsi="Times New Roman" w:cs="Times New Roman"/>
          <w:sz w:val="28"/>
          <w:szCs w:val="28"/>
        </w:rPr>
        <w:t xml:space="preserve">1.1.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План реализации Программы изложить в редакции согласно Приложению №</w:t>
      </w:r>
      <w:r w:rsidR="00405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1 к настоящему постановлению.</w:t>
      </w:r>
    </w:p>
    <w:p w:rsidR="004057FD" w:rsidRPr="006878CA" w:rsidRDefault="004057FD" w:rsidP="004057FD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6878CA">
        <w:rPr>
          <w:rFonts w:ascii="Times New Roman" w:hAnsi="Times New Roman" w:cs="Times New Roman"/>
          <w:color w:val="000000"/>
          <w:sz w:val="28"/>
          <w:szCs w:val="28"/>
        </w:rPr>
        <w:t>Приложение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1 к Программе </w:t>
      </w:r>
      <w:r w:rsidRPr="006878CA">
        <w:rPr>
          <w:rFonts w:ascii="Times New Roman" w:hAnsi="Times New Roman" w:cs="Times New Roman"/>
          <w:sz w:val="28"/>
          <w:szCs w:val="28"/>
        </w:rPr>
        <w:t>«</w:t>
      </w:r>
      <w:r w:rsidRPr="006878CA">
        <w:rPr>
          <w:rFonts w:ascii="Times New Roman" w:hAnsi="Times New Roman" w:cs="Times New Roman"/>
          <w:color w:val="000000"/>
          <w:sz w:val="28"/>
          <w:szCs w:val="28"/>
        </w:rPr>
        <w:t>Перечень планируемых результатов реализации муниципальной программы</w:t>
      </w:r>
      <w:r w:rsidRPr="006878CA">
        <w:rPr>
          <w:rFonts w:ascii="Times New Roman" w:hAnsi="Times New Roman" w:cs="Times New Roman"/>
          <w:sz w:val="28"/>
          <w:szCs w:val="28"/>
        </w:rPr>
        <w:t>»</w:t>
      </w:r>
      <w:r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 согласно Приложению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78CA">
        <w:rPr>
          <w:rFonts w:ascii="Times New Roman" w:hAnsi="Times New Roman" w:cs="Times New Roman"/>
          <w:color w:val="000000"/>
          <w:sz w:val="28"/>
          <w:szCs w:val="28"/>
        </w:rPr>
        <w:t>2 к настоящему постановлению.</w:t>
      </w:r>
    </w:p>
    <w:p w:rsidR="00655864" w:rsidRPr="006878CA" w:rsidRDefault="000E5CF9" w:rsidP="006E2881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8CA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</w:t>
      </w:r>
      <w:r w:rsidR="00655864" w:rsidRPr="006878CA">
        <w:rPr>
          <w:rFonts w:ascii="Times New Roman" w:hAnsi="Times New Roman" w:cs="Times New Roman"/>
          <w:sz w:val="28"/>
          <w:szCs w:val="28"/>
        </w:rPr>
        <w:t>«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Петербургский рубеж</w:t>
      </w:r>
      <w:r w:rsidR="00655864" w:rsidRPr="006878CA">
        <w:rPr>
          <w:rFonts w:ascii="Times New Roman" w:hAnsi="Times New Roman" w:cs="Times New Roman"/>
          <w:sz w:val="28"/>
          <w:szCs w:val="28"/>
        </w:rPr>
        <w:t>»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и размещения на официальном сайте администрации МО Сертолово 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информационно-телекоммуникационной сети </w:t>
      </w:r>
      <w:r w:rsidR="00655864" w:rsidRPr="006878CA">
        <w:rPr>
          <w:rFonts w:ascii="Times New Roman" w:hAnsi="Times New Roman" w:cs="Times New Roman"/>
          <w:sz w:val="28"/>
          <w:szCs w:val="28"/>
        </w:rPr>
        <w:t>«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655864" w:rsidRPr="006878CA">
        <w:rPr>
          <w:rFonts w:ascii="Times New Roman" w:hAnsi="Times New Roman" w:cs="Times New Roman"/>
          <w:sz w:val="28"/>
          <w:szCs w:val="28"/>
        </w:rPr>
        <w:t>»</w:t>
      </w:r>
      <w:r w:rsidR="004A1FA9">
        <w:rPr>
          <w:rFonts w:ascii="Times New Roman" w:hAnsi="Times New Roman" w:cs="Times New Roman"/>
          <w:sz w:val="28"/>
          <w:szCs w:val="28"/>
        </w:rPr>
        <w:t>, и применяется к правоотношениям при составлении отчета об исполнении муниципальной программы за 2025 год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55864" w:rsidRPr="006878CA" w:rsidRDefault="004A1FA9" w:rsidP="006558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на заместителя главы администрации по безопасности администрации            МО Сертолово Лещёва О.В.</w:t>
      </w:r>
    </w:p>
    <w:p w:rsidR="00794F84" w:rsidRDefault="00794F84" w:rsidP="00A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794F84" w:rsidRPr="00AD75DE" w:rsidRDefault="00794F84" w:rsidP="00A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C2891" w:rsidRDefault="00DD6B36" w:rsidP="009C28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C2891" w:rsidRPr="00AD75D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</w:t>
      </w:r>
      <w:r w:rsidR="006E2881">
        <w:rPr>
          <w:rFonts w:ascii="Times New Roman" w:hAnsi="Times New Roman" w:cs="Times New Roman"/>
          <w:color w:val="000000"/>
          <w:sz w:val="28"/>
          <w:szCs w:val="28"/>
        </w:rPr>
        <w:t>В.В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E2881">
        <w:rPr>
          <w:rFonts w:ascii="Times New Roman" w:hAnsi="Times New Roman" w:cs="Times New Roman"/>
          <w:color w:val="000000"/>
          <w:sz w:val="28"/>
          <w:szCs w:val="28"/>
        </w:rPr>
        <w:t>Василенко</w:t>
      </w:r>
    </w:p>
    <w:p w:rsidR="00794F84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Pr="006870E7" w:rsidRDefault="006870E7" w:rsidP="006870E7">
      <w:pPr>
        <w:spacing w:after="0" w:line="240" w:lineRule="auto"/>
        <w:ind w:firstLine="540"/>
        <w:rPr>
          <w:rFonts w:ascii="Times New Roman" w:hAnsi="Times New Roman" w:cs="Times New Roman"/>
          <w:sz w:val="28"/>
        </w:rPr>
      </w:pPr>
    </w:p>
    <w:p w:rsidR="006870E7" w:rsidRPr="006870E7" w:rsidRDefault="006870E7" w:rsidP="006870E7">
      <w:pPr>
        <w:spacing w:after="0" w:line="240" w:lineRule="auto"/>
        <w:ind w:firstLine="540"/>
        <w:rPr>
          <w:rFonts w:ascii="Times New Roman" w:hAnsi="Times New Roman" w:cs="Times New Roman"/>
          <w:sz w:val="28"/>
        </w:rPr>
      </w:pPr>
    </w:p>
    <w:p w:rsidR="00AE1A07" w:rsidRPr="00AE1A07" w:rsidRDefault="00AE1A07" w:rsidP="00AE1A07">
      <w:pPr>
        <w:spacing w:after="0" w:line="240" w:lineRule="auto"/>
        <w:ind w:firstLine="540"/>
        <w:rPr>
          <w:rFonts w:ascii="Times New Roman" w:hAnsi="Times New Roman" w:cs="Times New Roman"/>
          <w:sz w:val="28"/>
        </w:rPr>
      </w:pPr>
    </w:p>
    <w:p w:rsidR="006870E7" w:rsidRPr="006870E7" w:rsidRDefault="006870E7" w:rsidP="00687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6870E7" w:rsidRPr="006870E7" w:rsidSect="004057FD">
          <w:headerReference w:type="default" r:id="rId8"/>
          <w:pgSz w:w="11906" w:h="16838"/>
          <w:pgMar w:top="568" w:right="850" w:bottom="709" w:left="1701" w:header="284" w:footer="708" w:gutter="0"/>
          <w:pgNumType w:start="1"/>
          <w:cols w:space="720"/>
          <w:titlePg/>
          <w:docGrid w:linePitch="299"/>
        </w:sectPr>
      </w:pPr>
    </w:p>
    <w:p w:rsidR="00CC2906" w:rsidRPr="00131EB9" w:rsidRDefault="00CC2906" w:rsidP="00CC2906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Pr="00131EB9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CC2906" w:rsidRPr="00131EB9" w:rsidRDefault="00CC2906" w:rsidP="00CC2906">
      <w:pPr>
        <w:spacing w:after="0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31EB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C2906" w:rsidRDefault="00CC2906" w:rsidP="00CC2906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31EB9">
        <w:rPr>
          <w:rFonts w:ascii="Times New Roman" w:hAnsi="Times New Roman" w:cs="Times New Roman"/>
          <w:sz w:val="24"/>
          <w:szCs w:val="24"/>
        </w:rPr>
        <w:t xml:space="preserve">МО Сертолово </w:t>
      </w:r>
    </w:p>
    <w:p w:rsidR="00CC2906" w:rsidRPr="00131EB9" w:rsidRDefault="00CC2906" w:rsidP="00CC2906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31EB9">
        <w:rPr>
          <w:rFonts w:ascii="Times New Roman" w:hAnsi="Times New Roman" w:cs="Times New Roman"/>
          <w:sz w:val="24"/>
          <w:szCs w:val="24"/>
        </w:rPr>
        <w:t xml:space="preserve">от </w:t>
      </w:r>
      <w:r w:rsidR="00E60933">
        <w:rPr>
          <w:rFonts w:ascii="Times New Roman" w:hAnsi="Times New Roman" w:cs="Times New Roman"/>
          <w:sz w:val="24"/>
          <w:szCs w:val="24"/>
        </w:rPr>
        <w:t>30.01.2026</w:t>
      </w:r>
      <w:r w:rsidRPr="00131EB9">
        <w:rPr>
          <w:rFonts w:ascii="Times New Roman" w:hAnsi="Times New Roman" w:cs="Times New Roman"/>
          <w:sz w:val="24"/>
          <w:szCs w:val="24"/>
        </w:rPr>
        <w:t xml:space="preserve"> № </w:t>
      </w:r>
      <w:r w:rsidR="00E60933">
        <w:rPr>
          <w:rFonts w:ascii="Times New Roman" w:hAnsi="Times New Roman" w:cs="Times New Roman"/>
          <w:sz w:val="24"/>
          <w:szCs w:val="24"/>
        </w:rPr>
        <w:t>76</w:t>
      </w:r>
    </w:p>
    <w:tbl>
      <w:tblPr>
        <w:tblW w:w="15750" w:type="dxa"/>
        <w:tblInd w:w="93" w:type="dxa"/>
        <w:tblLayout w:type="fixed"/>
        <w:tblLook w:val="04A0"/>
      </w:tblPr>
      <w:tblGrid>
        <w:gridCol w:w="531"/>
        <w:gridCol w:w="1752"/>
        <w:gridCol w:w="426"/>
        <w:gridCol w:w="850"/>
        <w:gridCol w:w="284"/>
        <w:gridCol w:w="567"/>
        <w:gridCol w:w="284"/>
        <w:gridCol w:w="850"/>
        <w:gridCol w:w="284"/>
        <w:gridCol w:w="708"/>
        <w:gridCol w:w="284"/>
        <w:gridCol w:w="708"/>
        <w:gridCol w:w="284"/>
        <w:gridCol w:w="709"/>
        <w:gridCol w:w="284"/>
        <w:gridCol w:w="708"/>
        <w:gridCol w:w="284"/>
        <w:gridCol w:w="566"/>
        <w:gridCol w:w="710"/>
        <w:gridCol w:w="850"/>
        <w:gridCol w:w="850"/>
        <w:gridCol w:w="2835"/>
        <w:gridCol w:w="142"/>
      </w:tblGrid>
      <w:tr w:rsidR="00CC2906" w:rsidRPr="00AC212C" w:rsidTr="00CC2906">
        <w:trPr>
          <w:trHeight w:val="315"/>
        </w:trPr>
        <w:tc>
          <w:tcPr>
            <w:tcW w:w="157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</w:tr>
      <w:tr w:rsidR="00CC2906" w:rsidRPr="00AC212C" w:rsidTr="00CC2906">
        <w:trPr>
          <w:trHeight w:val="315"/>
        </w:trPr>
        <w:tc>
          <w:tcPr>
            <w:tcW w:w="157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МУНИЦИПАЛЬНОЙ ПРОГРАММЫ  </w:t>
            </w:r>
          </w:p>
        </w:tc>
      </w:tr>
      <w:tr w:rsidR="00CC2906" w:rsidRPr="00AC212C" w:rsidTr="00CC2906">
        <w:trPr>
          <w:trHeight w:val="315"/>
        </w:trPr>
        <w:tc>
          <w:tcPr>
            <w:tcW w:w="157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«Безопасный город Сертолово»  </w:t>
            </w:r>
          </w:p>
        </w:tc>
      </w:tr>
      <w:tr w:rsidR="00CC2906" w:rsidRPr="00AC212C" w:rsidTr="00CC2906">
        <w:trPr>
          <w:trHeight w:val="420"/>
        </w:trPr>
        <w:tc>
          <w:tcPr>
            <w:tcW w:w="1575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2023-2027 годы</w:t>
            </w:r>
          </w:p>
        </w:tc>
      </w:tr>
      <w:tr w:rsidR="00CC2906" w:rsidRPr="00AC212C" w:rsidTr="00CC2906">
        <w:trPr>
          <w:trHeight w:val="3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CC2906" w:rsidRPr="00AC212C" w:rsidTr="00CC2906">
        <w:trPr>
          <w:gridAfter w:val="1"/>
          <w:wAfter w:w="142" w:type="dxa"/>
          <w:trHeight w:val="4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 п/п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структурного элемента программы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исполнения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(тыс. руб.)</w:t>
            </w:r>
          </w:p>
        </w:tc>
        <w:tc>
          <w:tcPr>
            <w:tcW w:w="52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финансирования по годам    (тыс. руб.)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Ответственный за реализацию структурного элемента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Ожидаемый результат реализации структурного элемента программы</w:t>
            </w:r>
          </w:p>
        </w:tc>
      </w:tr>
      <w:tr w:rsidR="00CC2906" w:rsidRPr="00AC212C" w:rsidTr="00CC2906">
        <w:trPr>
          <w:gridAfter w:val="1"/>
          <w:wAfter w:w="142" w:type="dxa"/>
          <w:trHeight w:val="75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2027г.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906" w:rsidRPr="00AC212C" w:rsidTr="00CC2906">
        <w:trPr>
          <w:gridAfter w:val="1"/>
          <w:wAfter w:w="142" w:type="dxa"/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CC2906" w:rsidRPr="00AC212C" w:rsidTr="00CC2906">
        <w:trPr>
          <w:gridAfter w:val="1"/>
          <w:wAfter w:w="142" w:type="dxa"/>
          <w:trHeight w:val="390"/>
        </w:trPr>
        <w:tc>
          <w:tcPr>
            <w:tcW w:w="1560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Процессная часть</w:t>
            </w:r>
          </w:p>
        </w:tc>
      </w:tr>
      <w:tr w:rsidR="00CC2906" w:rsidRPr="00AC212C" w:rsidTr="00CC2906">
        <w:trPr>
          <w:gridAfter w:val="1"/>
          <w:wAfter w:w="142" w:type="dxa"/>
          <w:trHeight w:val="9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"Выполнение мероприятий по предупреждению, выявлению, пресечению террористической и экстремистской деятельности и минимизация ее последствий, профилактика правонарушений в МО Сертолово"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              в т. ч.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4139,4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566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6102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124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4139,4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566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6102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31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системы видеонаблюдения, системы звукового оповещения на территории города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2 784,0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3 705,2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Исправное состояние системы видеонаблюдения обеспечит оперативность реагирования правоохранительных органов на происшествия на улицах, проездах и в социально значимых местах, обеспечит безопасность людей и сохранит городское имущество; исправное состояние системы звукового оповещения обеспечит своевременное оповещение населения при ЧС для служб </w:t>
            </w:r>
          </w:p>
        </w:tc>
      </w:tr>
      <w:tr w:rsidR="00CC2906" w:rsidRPr="00AC212C" w:rsidTr="00CC2906">
        <w:trPr>
          <w:gridAfter w:val="1"/>
          <w:wAfter w:w="142" w:type="dxa"/>
          <w:trHeight w:val="76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21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без финансирования   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МО Сертолово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противодействия терроризму и экстремиз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му, путем размещения информации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на официальном сайте администрации и в газете</w:t>
            </w:r>
          </w:p>
        </w:tc>
      </w:tr>
      <w:tr w:rsidR="00CC2906" w:rsidRPr="00AC212C" w:rsidTr="00CC2906">
        <w:trPr>
          <w:gridAfter w:val="1"/>
          <w:wAfter w:w="142" w:type="dxa"/>
          <w:trHeight w:val="76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CC2906">
        <w:trPr>
          <w:gridAfter w:val="1"/>
          <w:wAfter w:w="142" w:type="dxa"/>
          <w:trHeight w:val="70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21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без финансирования 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МО Сертолово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безопасного поведения работников организаций и предприятий в случае угрозы или совершения террористических актов</w:t>
            </w:r>
          </w:p>
        </w:tc>
      </w:tr>
      <w:tr w:rsidR="00CC2906" w:rsidRPr="00AC212C" w:rsidTr="00CC2906">
        <w:trPr>
          <w:gridAfter w:val="1"/>
          <w:wAfter w:w="142" w:type="dxa"/>
          <w:trHeight w:val="810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CC2906">
        <w:trPr>
          <w:gridAfter w:val="1"/>
          <w:wAfter w:w="142" w:type="dxa"/>
          <w:trHeight w:val="9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673,5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МАУ "Сертоловский КСЦ Спектр"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спечение безопасности населения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на территории МО Сертолово </w:t>
            </w:r>
          </w:p>
        </w:tc>
      </w:tr>
      <w:tr w:rsidR="00CC2906" w:rsidRPr="00AC212C" w:rsidTr="00CC2906">
        <w:trPr>
          <w:gridAfter w:val="1"/>
          <w:wAfter w:w="142" w:type="dxa"/>
          <w:trHeight w:val="85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1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Обслуживание системы контроля доступа и пожарной сигнализации в здании администрации МО Сертолово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195,3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85,05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безопасных условий пребывания граждан в здании администрации МО Сертолово</w:t>
            </w:r>
          </w:p>
        </w:tc>
      </w:tr>
      <w:tr w:rsidR="00CC2906" w:rsidRPr="00AC212C" w:rsidTr="00CC2906">
        <w:trPr>
          <w:gridAfter w:val="1"/>
          <w:wAfter w:w="142" w:type="dxa"/>
          <w:trHeight w:val="20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CC2906">
        <w:trPr>
          <w:gridAfter w:val="1"/>
          <w:wAfter w:w="142" w:type="dxa"/>
          <w:trHeight w:val="14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Правовое информирование по вопросам профилактики правонарушений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иммиграционного, уголовного                и административного законодательств</w:t>
            </w:r>
          </w:p>
        </w:tc>
      </w:tr>
      <w:tr w:rsidR="00CC2906" w:rsidRPr="00AC212C" w:rsidTr="00CC2906">
        <w:trPr>
          <w:gridAfter w:val="1"/>
          <w:wAfter w:w="142" w:type="dxa"/>
          <w:trHeight w:val="2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Установка камер видеонаблюдения на территории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543,3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Установка камер видеонаблюдения позволит оперативно реагировать правоохр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анительным органам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на происшествия на улицах, проездах и в социально значимых местах, обеспечит безопасность людей и сохранит городское имущество.</w:t>
            </w:r>
          </w:p>
        </w:tc>
      </w:tr>
      <w:tr w:rsidR="00CC2906" w:rsidRPr="00AC212C" w:rsidTr="00CC2906">
        <w:trPr>
          <w:gridAfter w:val="1"/>
          <w:wAfter w:w="142" w:type="dxa"/>
          <w:trHeight w:val="118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дополнительных мер безопасности при проведении массовых мероприятий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882</w:t>
            </w:r>
            <w:r w:rsidR="00014E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127,05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безопасных условий пребывания граждан при проведении массовых мероприятий</w:t>
            </w:r>
          </w:p>
        </w:tc>
      </w:tr>
      <w:tr w:rsidR="00CC2906" w:rsidRPr="00AC212C" w:rsidTr="00CC2906">
        <w:trPr>
          <w:gridAfter w:val="1"/>
          <w:wAfter w:w="142" w:type="dxa"/>
          <w:trHeight w:val="7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"Планирование и осуществление деятельности по гражданской обороне, предупреждению и ликвидации последствий чрезвычайных ситуаций, пожаров и происшествий на водных объектах"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 ч.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3480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3445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2733,0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13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3480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3445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2733,0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первичных мер пожарной безопасности в границах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подготовки населения к действиям при возникновении пожаров</w:t>
            </w:r>
          </w:p>
        </w:tc>
      </w:tr>
      <w:tr w:rsidR="00CC2906" w:rsidRPr="00AC212C" w:rsidTr="00CC2906">
        <w:trPr>
          <w:gridAfter w:val="1"/>
          <w:wAfter w:w="142" w:type="dxa"/>
          <w:trHeight w:val="14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о мерах безопасности жизнедеятельности и стратегии поведения в опасных для человека ситуациях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30,1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населения по вопросам ГО и ЧС, правил пожарной безопасности, безопасности людей на водных объектах и прочее</w:t>
            </w:r>
          </w:p>
        </w:tc>
      </w:tr>
      <w:tr w:rsidR="00CC2906" w:rsidRPr="00AC212C" w:rsidTr="00CC2906">
        <w:trPr>
          <w:gridAfter w:val="1"/>
          <w:wAfter w:w="142" w:type="dxa"/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испытаний пожарных кранов и пожарной лестницы в здании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 в здании администрации</w:t>
            </w:r>
          </w:p>
        </w:tc>
      </w:tr>
      <w:tr w:rsidR="00CC2906" w:rsidRPr="00AC212C" w:rsidTr="00CC2906">
        <w:trPr>
          <w:gridAfter w:val="1"/>
          <w:wAfter w:w="142" w:type="dxa"/>
          <w:trHeight w:val="312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2.4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лабораторных исследований воды родников, водоемов, активно используемых населением, на санитарно-химические и микробиологические показатели, в том числе по адресам: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>-родник в районе дома 8 по улице Ветеранов;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 xml:space="preserve"> -родник в районе дома 15 по улице Ветеранов;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 xml:space="preserve"> -водоем в районе домов 11 корп.1, 12,15 по ул. Ветеранов;          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эколого-гигиенической безопасности. Сохранение здоровья населения и профилактика заболеваний, связанных с водным фактором</w:t>
            </w:r>
          </w:p>
        </w:tc>
      </w:tr>
      <w:tr w:rsidR="00CC2906" w:rsidRPr="00AC212C" w:rsidTr="00CC2906">
        <w:trPr>
          <w:gridAfter w:val="1"/>
          <w:wAfter w:w="142" w:type="dxa"/>
          <w:trHeight w:val="117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Обучение способам защиты при возникновения ЧС работающего и неработающего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работающего и не работающего населения по вопросам ЧС</w:t>
            </w:r>
          </w:p>
        </w:tc>
      </w:tr>
      <w:tr w:rsidR="00CC2906" w:rsidRPr="00AC212C" w:rsidTr="00CC2906">
        <w:trPr>
          <w:gridAfter w:val="1"/>
          <w:wAfter w:w="142" w:type="dxa"/>
          <w:trHeight w:val="148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Обучение способам защиты при возникновении ЧС сотрудников администрации МО Сертолово и сотрудников подведомственных организаций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сотрудников администрации МО Сертолово и сотрудников подведомственных организаций  по вопросам ЧС</w:t>
            </w:r>
          </w:p>
        </w:tc>
      </w:tr>
      <w:tr w:rsidR="00CC2906" w:rsidRPr="00AC212C" w:rsidTr="00CC2906">
        <w:trPr>
          <w:gridAfter w:val="1"/>
          <w:wAfter w:w="142" w:type="dxa"/>
          <w:trHeight w:val="115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квалификации членов КЧС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2023,       2026-2027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членов КЧС с целью принятия оперативных решений                           по вопросам ГО и ЧС</w:t>
            </w:r>
          </w:p>
        </w:tc>
      </w:tr>
      <w:tr w:rsidR="00CC2906" w:rsidRPr="00AC212C" w:rsidTr="00CC2906">
        <w:trPr>
          <w:gridAfter w:val="1"/>
          <w:wAfter w:w="142" w:type="dxa"/>
          <w:trHeight w:val="12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комплексных, командно штабных и тактико-специальных учений по отработке ЧС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Совершенствование знаний, уме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ний и навыков должностных лиц,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 оперативно-диспетчерских служб по вопросам защиты от ЧС</w:t>
            </w:r>
          </w:p>
        </w:tc>
      </w:tr>
      <w:tr w:rsidR="00CC2906" w:rsidRPr="00AC212C" w:rsidTr="00CC2906">
        <w:trPr>
          <w:gridAfter w:val="1"/>
          <w:wAfter w:w="142" w:type="dxa"/>
          <w:trHeight w:val="12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Поставка и техническое обслуживание переносных средств пожаротушения (огнетушителей ОП 4)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014EBC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C2906"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057F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Соблюдение требований пожарной безопасности </w:t>
            </w:r>
          </w:p>
        </w:tc>
      </w:tr>
      <w:tr w:rsidR="00CC2906" w:rsidRPr="00AC212C" w:rsidTr="00CC2906">
        <w:trPr>
          <w:gridAfter w:val="1"/>
          <w:wAfter w:w="142" w:type="dxa"/>
          <w:trHeight w:val="11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2.10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Установка системы звукового оповещения на территории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BC">
              <w:rPr>
                <w:rFonts w:ascii="Times New Roman" w:hAnsi="Times New Roman" w:cs="Times New Roman"/>
                <w:sz w:val="18"/>
                <w:szCs w:val="18"/>
              </w:rPr>
              <w:t>797</w:t>
            </w:r>
            <w:r w:rsidR="00014EBC" w:rsidRPr="00014EB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14EB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14EBC" w:rsidRPr="00014EB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1 108,7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1 280,4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40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5</w:t>
            </w:r>
            <w:r w:rsidR="004057F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057F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3073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1 630,0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Исправное состояние системы звукового оповещения обеспечит своевременное оповещение населения при ЧС для служб </w:t>
            </w:r>
          </w:p>
        </w:tc>
      </w:tr>
      <w:tr w:rsidR="00CC2906" w:rsidRPr="00AC212C" w:rsidTr="00CC2906">
        <w:trPr>
          <w:gridAfter w:val="1"/>
          <w:wAfter w:w="142" w:type="dxa"/>
          <w:trHeight w:val="1140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по вопросам ГО населения и сотрудников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гражданской обороны</w:t>
            </w:r>
          </w:p>
        </w:tc>
      </w:tr>
      <w:tr w:rsidR="00CC2906" w:rsidRPr="00AC212C" w:rsidTr="00CC2906">
        <w:trPr>
          <w:gridAfter w:val="1"/>
          <w:wAfter w:w="142" w:type="dxa"/>
          <w:trHeight w:val="9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АСФ на территории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273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Предупреждение и ликвидация последствий ЧС на территории МО Сертолово</w:t>
            </w:r>
          </w:p>
        </w:tc>
      </w:tr>
      <w:tr w:rsidR="00CC2906" w:rsidRPr="00AC212C" w:rsidTr="00CC2906">
        <w:trPr>
          <w:gridAfter w:val="1"/>
          <w:wAfter w:w="142" w:type="dxa"/>
          <w:trHeight w:val="16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и реализация мер по ликвидации, сносу и консервации заброшенных (потенциально опасных) объектов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Сертолово, комитет ЖКХ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предупреждения и ликвидации ЧС на территории МО Сертолово на заброшенных (потенциально опасных) объектах</w:t>
            </w:r>
          </w:p>
        </w:tc>
      </w:tr>
      <w:tr w:rsidR="00CC2906" w:rsidRPr="00AC212C" w:rsidTr="00CC2906">
        <w:trPr>
          <w:gridAfter w:val="1"/>
          <w:wAfter w:w="142" w:type="dxa"/>
          <w:trHeight w:val="19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корректировка документов планирования гражданской обороны и защиты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организации защиты населения и его первоочередного жизнеобеспечения, обеспечения стабильности работы объектов экономики и поддержания готовности систем управления, оповещения и связи</w:t>
            </w:r>
          </w:p>
        </w:tc>
      </w:tr>
      <w:tr w:rsidR="00CC2906" w:rsidRPr="00AC212C" w:rsidTr="00CC2906">
        <w:trPr>
          <w:gridAfter w:val="1"/>
          <w:wAfter w:w="142" w:type="dxa"/>
          <w:trHeight w:val="13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"Выполнение мероприятий по формированию законопослушного поведения участников дорожного движения"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13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на официальном сайте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комитет ЖКХ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знаний в сфере безопасности дорожного движения</w:t>
            </w:r>
          </w:p>
        </w:tc>
      </w:tr>
      <w:tr w:rsidR="00CC2906" w:rsidRPr="00AC212C" w:rsidTr="00CC2906">
        <w:trPr>
          <w:gridAfter w:val="1"/>
          <w:wAfter w:w="142" w:type="dxa"/>
          <w:trHeight w:val="12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3.2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в официальных средствах массовой информации администрации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комитет  ЖКХ администрации МО Сертолово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знаний в сфере безопасности дорожного движения</w:t>
            </w:r>
          </w:p>
        </w:tc>
      </w:tr>
      <w:tr w:rsidR="00CC2906" w:rsidRPr="00AC212C" w:rsidTr="00CC2906">
        <w:trPr>
          <w:gridAfter w:val="1"/>
          <w:wAfter w:w="142" w:type="dxa"/>
          <w:trHeight w:val="13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Комплекс процессных мероприятий "Выполнение мероприятий в сфере межнациональных и межконфессиональных отношений"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12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Размещение информации по вопросам межнациональных и межконфессиональных отношений на официальном сайте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МСУ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Профилактика и снижение риска конфликтов в сфере межнациональных                                            и межконфессиональных отношений </w:t>
            </w:r>
          </w:p>
        </w:tc>
      </w:tr>
      <w:tr w:rsidR="00CC2906" w:rsidRPr="00AC212C" w:rsidTr="00CC2906">
        <w:trPr>
          <w:gridAfter w:val="1"/>
          <w:wAfter w:w="142" w:type="dxa"/>
          <w:trHeight w:val="12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Публикация информации по вопросам межнациональных и межконфессиональных отношений в газете "Петербургский рубеж"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МСУ администрации МО Сертолово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Профилактика и снижение риска конфликтов в сфере межнациональных                                       и межконфессиональных отношений </w:t>
            </w:r>
          </w:p>
        </w:tc>
      </w:tr>
      <w:tr w:rsidR="00CC2906" w:rsidRPr="00AC212C" w:rsidTr="00CC2906">
        <w:trPr>
          <w:gridAfter w:val="1"/>
          <w:wAfter w:w="142" w:type="dxa"/>
          <w:trHeight w:val="3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процессной части, в т. ч.: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8345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9910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4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8345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F7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9910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4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Всего по Программе, в т.ч.: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8345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F7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9910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C2906" w:rsidRPr="00AC212C" w:rsidTr="00CC2906">
        <w:trPr>
          <w:gridAfter w:val="1"/>
          <w:wAfter w:w="142" w:type="dxa"/>
          <w:trHeight w:val="3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8345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30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9910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CC290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6223" w:type="dxa"/>
        <w:tblInd w:w="93" w:type="dxa"/>
        <w:tblLayout w:type="fixed"/>
        <w:tblLook w:val="04A0"/>
      </w:tblPr>
      <w:tblGrid>
        <w:gridCol w:w="615"/>
        <w:gridCol w:w="85"/>
        <w:gridCol w:w="615"/>
        <w:gridCol w:w="2145"/>
        <w:gridCol w:w="241"/>
        <w:gridCol w:w="374"/>
        <w:gridCol w:w="625"/>
        <w:gridCol w:w="135"/>
        <w:gridCol w:w="480"/>
        <w:gridCol w:w="645"/>
        <w:gridCol w:w="151"/>
        <w:gridCol w:w="464"/>
        <w:gridCol w:w="2005"/>
        <w:gridCol w:w="1113"/>
        <w:gridCol w:w="960"/>
        <w:gridCol w:w="945"/>
        <w:gridCol w:w="155"/>
        <w:gridCol w:w="960"/>
        <w:gridCol w:w="615"/>
        <w:gridCol w:w="345"/>
        <w:gridCol w:w="615"/>
        <w:gridCol w:w="1320"/>
        <w:gridCol w:w="615"/>
      </w:tblGrid>
      <w:tr w:rsidR="00072E16" w:rsidRPr="00AC212C" w:rsidTr="00FA7CD2">
        <w:trPr>
          <w:gridAfter w:val="1"/>
          <w:wAfter w:w="615" w:type="dxa"/>
          <w:trHeight w:val="330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Pr="00C0740F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6"/>
            <w:shd w:val="clear" w:color="auto" w:fill="auto"/>
            <w:vAlign w:val="bottom"/>
          </w:tcPr>
          <w:p w:rsidR="00072E16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CC2906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p w:rsidR="00072E16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072E16" w:rsidRDefault="00072E16" w:rsidP="00FA7CD2">
            <w:pPr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  <w:p w:rsidR="00072E16" w:rsidRDefault="00072E16" w:rsidP="00FA7CD2">
            <w:pPr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60933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</w:t>
            </w:r>
            <w:r w:rsidR="00930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93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072E16" w:rsidRPr="00C0740F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</w:tc>
      </w:tr>
      <w:tr w:rsidR="00072E16" w:rsidRPr="00AC212C" w:rsidTr="00FA7CD2">
        <w:trPr>
          <w:gridAfter w:val="1"/>
          <w:wAfter w:w="615" w:type="dxa"/>
          <w:trHeight w:val="375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38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Pr="00C0740F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6"/>
            <w:tcBorders>
              <w:top w:val="nil"/>
            </w:tcBorders>
            <w:shd w:val="clear" w:color="auto" w:fill="auto"/>
            <w:vAlign w:val="bottom"/>
          </w:tcPr>
          <w:p w:rsidR="00072E16" w:rsidRDefault="00072E16" w:rsidP="00FA7CD2">
            <w:pPr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к Программе "Безопасный город </w:t>
            </w:r>
          </w:p>
          <w:p w:rsidR="00072E16" w:rsidRPr="00C0740F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>Сертолово"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23FF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72E16" w:rsidRPr="00AC212C" w:rsidTr="00FA7CD2">
        <w:trPr>
          <w:gridBefore w:val="1"/>
          <w:wBefore w:w="615" w:type="dxa"/>
          <w:trHeight w:val="104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9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FA7CD2">
        <w:trPr>
          <w:gridAfter w:val="1"/>
          <w:wAfter w:w="615" w:type="dxa"/>
          <w:trHeight w:val="315"/>
        </w:trPr>
        <w:tc>
          <w:tcPr>
            <w:tcW w:w="1271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ПЕРЕЧЕНЬ ПЛАНИРУЕМЫХ РЕЗУЛЬТАТОВ РЕАЛИЗАЦИИ МУНИЦИПАЛЬНОЙ  ПРОГРАММЫ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FA7CD2">
        <w:trPr>
          <w:gridAfter w:val="1"/>
          <w:wAfter w:w="615" w:type="dxa"/>
          <w:trHeight w:val="315"/>
        </w:trPr>
        <w:tc>
          <w:tcPr>
            <w:tcW w:w="1271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«Безопасный город Сертолово» на 2023-2027 годы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FA7CD2">
        <w:trPr>
          <w:gridAfter w:val="1"/>
          <w:wAfter w:w="615" w:type="dxa"/>
          <w:trHeight w:val="105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N   п/п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программы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Планируемый объем финансирования(тыс. руб.)</w:t>
            </w:r>
          </w:p>
        </w:tc>
        <w:tc>
          <w:tcPr>
            <w:tcW w:w="24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9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Планируемое значение показателя по годам реализации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бюджет МО Сертолово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другие источники</w:t>
            </w:r>
          </w:p>
        </w:tc>
        <w:tc>
          <w:tcPr>
            <w:tcW w:w="24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</w:tr>
      <w:tr w:rsidR="00072E16" w:rsidRPr="00AC212C" w:rsidTr="00FA7CD2">
        <w:trPr>
          <w:gridAfter w:val="1"/>
          <w:wAfter w:w="615" w:type="dxa"/>
          <w:trHeight w:val="3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072E16" w:rsidRPr="00AC212C" w:rsidTr="00FA7CD2">
        <w:trPr>
          <w:gridAfter w:val="1"/>
          <w:wAfter w:w="615" w:type="dxa"/>
          <w:trHeight w:val="450"/>
        </w:trPr>
        <w:tc>
          <w:tcPr>
            <w:tcW w:w="127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Процессная часть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258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"Выполнение мероприятий по предупреждению, выявлению, пресечению террористической и экстремистской деятельности и минимизация ее последствий, профилактика правонарушений в МО Сертолово"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19543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24 </w:t>
            </w:r>
            <w:r w:rsidR="00195439">
              <w:rPr>
                <w:rFonts w:ascii="Times New Roman" w:hAnsi="Times New Roman" w:cs="Times New Roman"/>
                <w:b/>
                <w:bCs/>
                <w:color w:val="000000"/>
              </w:rPr>
              <w:t>865</w:t>
            </w:r>
            <w:r w:rsidRPr="00AC212C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195439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Содержание системы видеонаблюдения, системы звукового оповещения на территории города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r w:rsidR="000C12BC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систем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камер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A0247E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A0247E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072E16" w:rsidRPr="00AC212C" w:rsidTr="00FA7CD2">
        <w:trPr>
          <w:gridAfter w:val="1"/>
          <w:wAfter w:w="615" w:type="dxa"/>
          <w:trHeight w:val="54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систем звукового оповещения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2E16" w:rsidRPr="00AC212C" w:rsidTr="00FA7CD2">
        <w:trPr>
          <w:gridAfter w:val="1"/>
          <w:wAfter w:w="615" w:type="dxa"/>
          <w:trHeight w:val="105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2E16" w:rsidRPr="00AC212C" w:rsidTr="00FA7CD2">
        <w:trPr>
          <w:gridAfter w:val="1"/>
          <w:wAfter w:w="615" w:type="dxa"/>
          <w:trHeight w:val="585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45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72E16" w:rsidRPr="00AC212C" w:rsidTr="00FA7CD2">
        <w:trPr>
          <w:gridAfter w:val="1"/>
          <w:wAfter w:w="615" w:type="dxa"/>
          <w:trHeight w:val="48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рейдов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072E16" w:rsidRPr="00AC212C" w:rsidTr="00FA7CD2">
        <w:trPr>
          <w:gridAfter w:val="1"/>
          <w:wAfter w:w="615" w:type="dxa"/>
          <w:trHeight w:val="82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дружинников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CD26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D26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E28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E2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E28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E2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FA7CD2">
        <w:trPr>
          <w:gridAfter w:val="1"/>
          <w:wAfter w:w="615" w:type="dxa"/>
          <w:trHeight w:val="81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системы контроля доступа и пожарной сигнализации в здании администрации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C12BC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систем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94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по вопросам профилактики правонарушений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2E16" w:rsidRPr="00AC212C" w:rsidTr="00FA7CD2">
        <w:trPr>
          <w:gridAfter w:val="1"/>
          <w:wAfter w:w="615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камер видеонаблюдения на территории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камер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FA7CD2">
        <w:trPr>
          <w:gridAfter w:val="1"/>
          <w:wAfter w:w="615" w:type="dxa"/>
          <w:trHeight w:val="111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дополнительных мер безопасности при проведении массовых мероприятий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договоров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FA7CD2">
        <w:trPr>
          <w:gridAfter w:val="1"/>
          <w:wAfter w:w="615" w:type="dxa"/>
          <w:trHeight w:val="232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"Планирование и осуществление деятельности по гражданской обороне, предупреждению и ликвидации последствий чрезвычайных ситуаций, пожаров и происшествий на водных объектах"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480</w:t>
            </w: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30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Обеспечние первичных мер пожарной безопасности в границах МО Сертолово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54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72E16" w:rsidRPr="00AC212C" w:rsidTr="00FA7CD2">
        <w:trPr>
          <w:gridAfter w:val="1"/>
          <w:wAfter w:w="615" w:type="dxa"/>
          <w:trHeight w:val="30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населения о 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мерах безопасности жизнедеятельности и стратегии поведения в опасных для человека ситуациях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  <w:r w:rsidR="000C12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072E16" w:rsidRPr="00AC212C" w:rsidTr="00FA7CD2">
        <w:trPr>
          <w:gridAfter w:val="1"/>
          <w:wAfter w:w="615" w:type="dxa"/>
          <w:trHeight w:val="130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формационных табличек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072E16" w:rsidRPr="00AC212C" w:rsidTr="00FA7CD2">
        <w:trPr>
          <w:gridAfter w:val="1"/>
          <w:wAfter w:w="615" w:type="dxa"/>
          <w:trHeight w:val="39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2.3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испытаний пожарных кранов и пожарной лестницы в здании администрации МО Сертолово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пожарных кранов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FA7CD2">
        <w:trPr>
          <w:gridAfter w:val="1"/>
          <w:wAfter w:w="615" w:type="dxa"/>
          <w:trHeight w:val="43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пожарных лестниц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1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1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FA7CD2">
        <w:trPr>
          <w:gridAfter w:val="1"/>
          <w:wAfter w:w="615" w:type="dxa"/>
          <w:trHeight w:val="382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лабораторных исследований воды родников, водоемов активно используемых населением, на санитарно-химические и микробиологические показатели воды в том числе по адресам: 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>-родник в районе дома 8 по улице Ветеранов;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-родник в районе дома 15 по улице Ветеранов;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-водоем в районе домов 11 корп.1, 12,15 по ул. Ветеранов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0C12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C12B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лабораторных исследований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способам защиты при возникновении ЧС работающего и неработающего населения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обученного работающего населения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обученного неработающего населения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способам защиты при возникновении ЧС сотрудников администрации МО Сертолово и сотрудников подведомственных организаций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сотрудников администрации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072E16" w:rsidRPr="00AC212C" w:rsidTr="00FA7CD2">
        <w:trPr>
          <w:gridAfter w:val="1"/>
          <w:wAfter w:w="615" w:type="dxa"/>
          <w:trHeight w:val="73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сотрудников подведомственных организаций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072E16" w:rsidRPr="00AC212C" w:rsidTr="00FA7CD2">
        <w:trPr>
          <w:gridAfter w:val="1"/>
          <w:wAfter w:w="615" w:type="dxa"/>
          <w:trHeight w:val="51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членов КЧС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C12BC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членов КЧС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FA7CD2">
        <w:trPr>
          <w:gridAfter w:val="1"/>
          <w:wAfter w:w="615" w:type="dxa"/>
          <w:trHeight w:val="102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комплексных, командно штабных и тактико-специальных учений по отработке ЧС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112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Поставка и техническое обслуживание переносных средств пожаротушения (огнетушителей ОП 4)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8216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устройств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системы звукового оповещения на территории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C12BC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797</w:t>
            </w:r>
            <w:r w:rsidR="00014EBC"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14EBC"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точек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по вопросам ГО населения и сотрудников администрации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072E16" w:rsidRPr="00AC212C" w:rsidTr="00FA7CD2">
        <w:trPr>
          <w:gridAfter w:val="1"/>
          <w:wAfter w:w="615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АСФ на территории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договоров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130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и реализация мер по ликвидации, сносу и консервации заброшенных (потенциально опасных) объектов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кол-во рейдов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FA7CD2">
        <w:trPr>
          <w:gridAfter w:val="1"/>
          <w:wAfter w:w="615" w:type="dxa"/>
          <w:trHeight w:val="130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корректировка документов планирования гражданской обороны и защиты населения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разработанных док-ов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FA7CD2">
        <w:trPr>
          <w:gridAfter w:val="1"/>
          <w:wAfter w:w="615" w:type="dxa"/>
          <w:trHeight w:val="157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"Выполнение мероприятий по формированию законопослушного поведения участников дорожного движения"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123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на официальном сайте администрации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72E16" w:rsidRPr="00AC212C" w:rsidTr="00FA7CD2">
        <w:trPr>
          <w:gridAfter w:val="1"/>
          <w:wAfter w:w="615" w:type="dxa"/>
          <w:trHeight w:val="150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3.2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в официальных средствах массовой информации администрации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986575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551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72E16" w:rsidRPr="00AC212C" w:rsidTr="00FA7CD2">
        <w:trPr>
          <w:gridAfter w:val="1"/>
          <w:wAfter w:w="615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Комплекс процессных мероприятий "Выполнение мероприятий в сфере межнациональных и межконфессиональных отношений"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информации по вопросам межнациональных и межконфессиональных отношений на официальном сайте администрации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FA7CD2">
        <w:trPr>
          <w:gridAfter w:val="1"/>
          <w:wAfter w:w="615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Публикация информации по вопросам межнациональных и межконфессиональных отношений в газете "Петербургский рубеж"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FA7CD2">
        <w:trPr>
          <w:gridAfter w:val="1"/>
          <w:wAfter w:w="615" w:type="dxa"/>
          <w:trHeight w:val="52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Итого по процессной части: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C12BC">
              <w:rPr>
                <w:rFonts w:ascii="Times New Roman" w:hAnsi="Times New Roman" w:cs="Times New Roman"/>
                <w:sz w:val="20"/>
                <w:szCs w:val="20"/>
              </w:rPr>
              <w:t>8345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FA7CD2">
        <w:trPr>
          <w:gridAfter w:val="1"/>
          <w:wAfter w:w="615" w:type="dxa"/>
          <w:trHeight w:val="360"/>
        </w:trPr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программе: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345</w:t>
            </w: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72E16" w:rsidSect="0065496E">
      <w:pgSz w:w="16838" w:h="11906" w:orient="landscape"/>
      <w:pgMar w:top="426" w:right="709" w:bottom="426" w:left="567" w:header="284" w:footer="709" w:gutter="0"/>
      <w:pgNumType w:start="3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679" w:rsidRDefault="00A81679" w:rsidP="00B07363">
      <w:pPr>
        <w:spacing w:after="0" w:line="240" w:lineRule="auto"/>
      </w:pPr>
      <w:r>
        <w:separator/>
      </w:r>
    </w:p>
  </w:endnote>
  <w:endnote w:type="continuationSeparator" w:id="1">
    <w:p w:rsidR="00A81679" w:rsidRDefault="00A81679" w:rsidP="00B0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679" w:rsidRDefault="00A81679" w:rsidP="00B07363">
      <w:pPr>
        <w:spacing w:after="0" w:line="240" w:lineRule="auto"/>
      </w:pPr>
      <w:r>
        <w:separator/>
      </w:r>
    </w:p>
  </w:footnote>
  <w:footnote w:type="continuationSeparator" w:id="1">
    <w:p w:rsidR="00A81679" w:rsidRDefault="00A81679" w:rsidP="00B07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7477206"/>
      <w:docPartObj>
        <w:docPartGallery w:val="Page Numbers (Top of Page)"/>
        <w:docPartUnique/>
      </w:docPartObj>
    </w:sdtPr>
    <w:sdtContent>
      <w:p w:rsidR="00CC2906" w:rsidRDefault="00831E5C">
        <w:pPr>
          <w:pStyle w:val="a8"/>
          <w:jc w:val="center"/>
        </w:pPr>
        <w:fldSimple w:instr=" PAGE   \* MERGEFORMAT ">
          <w:r w:rsidR="00E60933">
            <w:rPr>
              <w:noProof/>
            </w:rPr>
            <w:t>13</w:t>
          </w:r>
        </w:fldSimple>
      </w:p>
    </w:sdtContent>
  </w:sdt>
  <w:p w:rsidR="00CC2906" w:rsidRDefault="00CC2906" w:rsidP="00F47BF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D75DE"/>
    <w:rsid w:val="00014EBC"/>
    <w:rsid w:val="000258C2"/>
    <w:rsid w:val="0004433F"/>
    <w:rsid w:val="00060DC6"/>
    <w:rsid w:val="00063FD0"/>
    <w:rsid w:val="0007029B"/>
    <w:rsid w:val="00072E16"/>
    <w:rsid w:val="000B1146"/>
    <w:rsid w:val="000B28BB"/>
    <w:rsid w:val="000C12BC"/>
    <w:rsid w:val="000D1144"/>
    <w:rsid w:val="000D217D"/>
    <w:rsid w:val="000D5E59"/>
    <w:rsid w:val="000D723F"/>
    <w:rsid w:val="000E0FE2"/>
    <w:rsid w:val="000E5CF9"/>
    <w:rsid w:val="000F7A7F"/>
    <w:rsid w:val="0011021D"/>
    <w:rsid w:val="001537D4"/>
    <w:rsid w:val="00153AC0"/>
    <w:rsid w:val="0016188E"/>
    <w:rsid w:val="00165F79"/>
    <w:rsid w:val="0018005E"/>
    <w:rsid w:val="001941DC"/>
    <w:rsid w:val="00195439"/>
    <w:rsid w:val="00195B13"/>
    <w:rsid w:val="001C09CB"/>
    <w:rsid w:val="001E0296"/>
    <w:rsid w:val="001F0AAC"/>
    <w:rsid w:val="00204C8F"/>
    <w:rsid w:val="00213DFE"/>
    <w:rsid w:val="002209DB"/>
    <w:rsid w:val="0024407D"/>
    <w:rsid w:val="00260531"/>
    <w:rsid w:val="00272774"/>
    <w:rsid w:val="0028532D"/>
    <w:rsid w:val="002B1AD8"/>
    <w:rsid w:val="002C2AD9"/>
    <w:rsid w:val="002C38AA"/>
    <w:rsid w:val="002D6210"/>
    <w:rsid w:val="003634B8"/>
    <w:rsid w:val="003A3891"/>
    <w:rsid w:val="003B75C1"/>
    <w:rsid w:val="003D0D20"/>
    <w:rsid w:val="003E2C6B"/>
    <w:rsid w:val="003E71CA"/>
    <w:rsid w:val="003F4D59"/>
    <w:rsid w:val="00402F84"/>
    <w:rsid w:val="004057FD"/>
    <w:rsid w:val="004258B7"/>
    <w:rsid w:val="00461BB0"/>
    <w:rsid w:val="00465314"/>
    <w:rsid w:val="004755AB"/>
    <w:rsid w:val="004A07F9"/>
    <w:rsid w:val="004A1FA9"/>
    <w:rsid w:val="004B5E2D"/>
    <w:rsid w:val="004B6894"/>
    <w:rsid w:val="004F1CCB"/>
    <w:rsid w:val="005038CF"/>
    <w:rsid w:val="0050738F"/>
    <w:rsid w:val="00507C00"/>
    <w:rsid w:val="00511F2F"/>
    <w:rsid w:val="00522E73"/>
    <w:rsid w:val="00525FF9"/>
    <w:rsid w:val="00527EEC"/>
    <w:rsid w:val="00533432"/>
    <w:rsid w:val="00543FED"/>
    <w:rsid w:val="005465BC"/>
    <w:rsid w:val="0058543D"/>
    <w:rsid w:val="00585DDD"/>
    <w:rsid w:val="005B0CBB"/>
    <w:rsid w:val="005B200B"/>
    <w:rsid w:val="005B287A"/>
    <w:rsid w:val="005B5926"/>
    <w:rsid w:val="005C403D"/>
    <w:rsid w:val="005D14AC"/>
    <w:rsid w:val="005D7BAD"/>
    <w:rsid w:val="00617AD4"/>
    <w:rsid w:val="0062214D"/>
    <w:rsid w:val="00631499"/>
    <w:rsid w:val="00650DD0"/>
    <w:rsid w:val="0065496E"/>
    <w:rsid w:val="006551B1"/>
    <w:rsid w:val="00655864"/>
    <w:rsid w:val="00656CE3"/>
    <w:rsid w:val="006870E7"/>
    <w:rsid w:val="006878CA"/>
    <w:rsid w:val="00690E4D"/>
    <w:rsid w:val="006A0328"/>
    <w:rsid w:val="006D5979"/>
    <w:rsid w:val="006E2881"/>
    <w:rsid w:val="006E5640"/>
    <w:rsid w:val="006F540A"/>
    <w:rsid w:val="00707673"/>
    <w:rsid w:val="007121A3"/>
    <w:rsid w:val="00733434"/>
    <w:rsid w:val="00756219"/>
    <w:rsid w:val="00756E30"/>
    <w:rsid w:val="007606BD"/>
    <w:rsid w:val="00770CE5"/>
    <w:rsid w:val="00794F84"/>
    <w:rsid w:val="007A5956"/>
    <w:rsid w:val="007F45F0"/>
    <w:rsid w:val="007F728C"/>
    <w:rsid w:val="00821616"/>
    <w:rsid w:val="00831E5C"/>
    <w:rsid w:val="0086302C"/>
    <w:rsid w:val="008D2B9D"/>
    <w:rsid w:val="008D4112"/>
    <w:rsid w:val="008D5643"/>
    <w:rsid w:val="008F060B"/>
    <w:rsid w:val="008F3BEC"/>
    <w:rsid w:val="009309EE"/>
    <w:rsid w:val="00940FFA"/>
    <w:rsid w:val="009424FF"/>
    <w:rsid w:val="00942777"/>
    <w:rsid w:val="00984AB6"/>
    <w:rsid w:val="00986575"/>
    <w:rsid w:val="009872D2"/>
    <w:rsid w:val="009C2891"/>
    <w:rsid w:val="009C54A8"/>
    <w:rsid w:val="009D0CF5"/>
    <w:rsid w:val="009E6B03"/>
    <w:rsid w:val="009F1459"/>
    <w:rsid w:val="009F16CA"/>
    <w:rsid w:val="00A0247E"/>
    <w:rsid w:val="00A21AA4"/>
    <w:rsid w:val="00A77B8A"/>
    <w:rsid w:val="00A81679"/>
    <w:rsid w:val="00A87E8C"/>
    <w:rsid w:val="00A9761B"/>
    <w:rsid w:val="00AB6F76"/>
    <w:rsid w:val="00AD75DE"/>
    <w:rsid w:val="00AE1A07"/>
    <w:rsid w:val="00B07363"/>
    <w:rsid w:val="00B11A50"/>
    <w:rsid w:val="00B12E16"/>
    <w:rsid w:val="00B2123D"/>
    <w:rsid w:val="00B441A1"/>
    <w:rsid w:val="00B72149"/>
    <w:rsid w:val="00B7532F"/>
    <w:rsid w:val="00B9640B"/>
    <w:rsid w:val="00BF0BC1"/>
    <w:rsid w:val="00C02844"/>
    <w:rsid w:val="00C16974"/>
    <w:rsid w:val="00C31C50"/>
    <w:rsid w:val="00C4304F"/>
    <w:rsid w:val="00C5397C"/>
    <w:rsid w:val="00C672A0"/>
    <w:rsid w:val="00C76701"/>
    <w:rsid w:val="00C821D3"/>
    <w:rsid w:val="00C907B7"/>
    <w:rsid w:val="00C94CD3"/>
    <w:rsid w:val="00CC0AAE"/>
    <w:rsid w:val="00CC2906"/>
    <w:rsid w:val="00CD2609"/>
    <w:rsid w:val="00CE4075"/>
    <w:rsid w:val="00CE431F"/>
    <w:rsid w:val="00CF5B4E"/>
    <w:rsid w:val="00CF5BC2"/>
    <w:rsid w:val="00D01D8D"/>
    <w:rsid w:val="00D042BA"/>
    <w:rsid w:val="00D162DE"/>
    <w:rsid w:val="00D20E5F"/>
    <w:rsid w:val="00D40082"/>
    <w:rsid w:val="00D412A3"/>
    <w:rsid w:val="00D805A5"/>
    <w:rsid w:val="00D81F51"/>
    <w:rsid w:val="00D87352"/>
    <w:rsid w:val="00D873A3"/>
    <w:rsid w:val="00DA62DD"/>
    <w:rsid w:val="00DB3369"/>
    <w:rsid w:val="00DC2D70"/>
    <w:rsid w:val="00DD6017"/>
    <w:rsid w:val="00DD6B36"/>
    <w:rsid w:val="00DD6D22"/>
    <w:rsid w:val="00DD78AB"/>
    <w:rsid w:val="00E21B4F"/>
    <w:rsid w:val="00E60933"/>
    <w:rsid w:val="00E8516F"/>
    <w:rsid w:val="00EA518C"/>
    <w:rsid w:val="00EB361B"/>
    <w:rsid w:val="00EB6CA2"/>
    <w:rsid w:val="00F13894"/>
    <w:rsid w:val="00F164E1"/>
    <w:rsid w:val="00F238E5"/>
    <w:rsid w:val="00F32E85"/>
    <w:rsid w:val="00F40254"/>
    <w:rsid w:val="00F42030"/>
    <w:rsid w:val="00F47BF8"/>
    <w:rsid w:val="00F518E5"/>
    <w:rsid w:val="00F54569"/>
    <w:rsid w:val="00F7005D"/>
    <w:rsid w:val="00F83C2E"/>
    <w:rsid w:val="00F94E72"/>
    <w:rsid w:val="00F9608B"/>
    <w:rsid w:val="00FA7CD2"/>
    <w:rsid w:val="00FB4BBC"/>
    <w:rsid w:val="00FC1E2E"/>
    <w:rsid w:val="00FC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A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A87E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72E16"/>
    <w:pPr>
      <w:keepNext/>
      <w:spacing w:after="0" w:line="240" w:lineRule="auto"/>
      <w:jc w:val="center"/>
      <w:outlineLvl w:val="1"/>
    </w:pPr>
    <w:rPr>
      <w:rFonts w:ascii="Academy" w:hAnsi="Academy" w:cs="Academy"/>
      <w:b/>
      <w:bCs/>
      <w:smallCap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7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75D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0E5CF9"/>
    <w:pPr>
      <w:spacing w:after="120" w:line="240" w:lineRule="auto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E5CF9"/>
    <w:rPr>
      <w:rFonts w:cs="Calibri"/>
      <w:sz w:val="24"/>
      <w:szCs w:val="24"/>
    </w:rPr>
  </w:style>
  <w:style w:type="character" w:customStyle="1" w:styleId="11">
    <w:name w:val="Основной шрифт абзаца1"/>
    <w:uiPriority w:val="99"/>
    <w:rsid w:val="000E5CF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72E16"/>
    <w:rPr>
      <w:rFonts w:ascii="Academy" w:hAnsi="Academy" w:cs="Academy"/>
      <w:b/>
      <w:bCs/>
      <w:smallCaps/>
      <w:sz w:val="24"/>
      <w:szCs w:val="24"/>
    </w:rPr>
  </w:style>
  <w:style w:type="paragraph" w:styleId="a7">
    <w:name w:val="Normal (Web)"/>
    <w:basedOn w:val="a"/>
    <w:uiPriority w:val="99"/>
    <w:rsid w:val="00072E16"/>
    <w:pPr>
      <w:spacing w:before="100" w:beforeAutospacing="1" w:after="100" w:afterAutospacing="1"/>
    </w:pPr>
    <w:rPr>
      <w:lang w:val="en-US" w:eastAsia="en-US"/>
    </w:rPr>
  </w:style>
  <w:style w:type="paragraph" w:customStyle="1" w:styleId="Heading">
    <w:name w:val="Heading"/>
    <w:uiPriority w:val="99"/>
    <w:rsid w:val="00072E16"/>
    <w:rPr>
      <w:rFonts w:ascii="Arial" w:hAnsi="Arial" w:cs="Arial"/>
      <w:b/>
      <w:bCs/>
      <w:sz w:val="22"/>
      <w:szCs w:val="22"/>
    </w:rPr>
  </w:style>
  <w:style w:type="paragraph" w:customStyle="1" w:styleId="12">
    <w:name w:val="Без интервала1"/>
    <w:uiPriority w:val="99"/>
    <w:rsid w:val="00072E16"/>
    <w:rPr>
      <w:rFonts w:cs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72E16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072E16"/>
    <w:rPr>
      <w:rFonts w:ascii="Arial" w:hAnsi="Arial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072E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072E16"/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72E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072E16"/>
    <w:rPr>
      <w:rFonts w:asciiTheme="minorHAnsi" w:eastAsiaTheme="minorEastAsia" w:hAnsiTheme="minorHAnsi" w:cstheme="minorBidi"/>
      <w:sz w:val="22"/>
      <w:szCs w:val="22"/>
    </w:rPr>
  </w:style>
  <w:style w:type="table" w:styleId="ac">
    <w:name w:val="Table Grid"/>
    <w:basedOn w:val="a1"/>
    <w:locked/>
    <w:rsid w:val="00D20E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87E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03C99-8FCC-4E6A-802D-526EA2E70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13</Pages>
  <Words>2797</Words>
  <Characters>15946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1СЭД</dc:creator>
  <cp:lastModifiedBy>HomeNET</cp:lastModifiedBy>
  <cp:revision>24</cp:revision>
  <cp:lastPrinted>2026-01-27T12:17:00Z</cp:lastPrinted>
  <dcterms:created xsi:type="dcterms:W3CDTF">2025-12-24T11:19:00Z</dcterms:created>
  <dcterms:modified xsi:type="dcterms:W3CDTF">2026-01-30T07:34:00Z</dcterms:modified>
</cp:coreProperties>
</file>